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95B6" w14:textId="77777777" w:rsidR="00012957" w:rsidRPr="00012957" w:rsidRDefault="00012957" w:rsidP="00012957">
      <w:pPr>
        <w:widowControl w:val="0"/>
        <w:suppressAutoHyphens/>
        <w:autoSpaceDN w:val="0"/>
        <w:spacing w:after="0" w:line="240" w:lineRule="auto"/>
        <w:ind w:left="-1247" w:right="-624"/>
        <w:jc w:val="center"/>
        <w:rPr>
          <w:rFonts w:ascii="Times New Roman" w:eastAsia="Arial Unicode MS" w:hAnsi="Times New Roman" w:cs="Times New Roman"/>
          <w:b/>
          <w:color w:val="FF0000"/>
          <w:kern w:val="3"/>
          <w:sz w:val="24"/>
          <w:szCs w:val="24"/>
          <w:lang w:eastAsia="zh-CN" w:bidi="hi-IN"/>
        </w:rPr>
      </w:pPr>
      <w:r w:rsidRPr="00012957">
        <w:rPr>
          <w:rFonts w:ascii="Times New Roman" w:eastAsia="Arial Unicode MS" w:hAnsi="Times New Roman" w:cs="Times New Roman"/>
          <w:b/>
          <w:color w:val="00B050"/>
          <w:kern w:val="3"/>
          <w:sz w:val="24"/>
          <w:szCs w:val="24"/>
          <w:lang w:eastAsia="zh-CN" w:bidi="hi-IN"/>
        </w:rPr>
        <w:t xml:space="preserve">Конспект </w:t>
      </w:r>
      <w:r>
        <w:rPr>
          <w:rFonts w:ascii="Times New Roman" w:eastAsia="Arial Unicode MS" w:hAnsi="Times New Roman" w:cs="Times New Roman"/>
          <w:b/>
          <w:color w:val="00B050"/>
          <w:kern w:val="3"/>
          <w:sz w:val="24"/>
          <w:szCs w:val="24"/>
          <w:lang w:eastAsia="zh-CN" w:bidi="hi-IN"/>
        </w:rPr>
        <w:t xml:space="preserve">спортивного </w:t>
      </w:r>
      <w:r w:rsidRPr="00012957">
        <w:rPr>
          <w:rFonts w:ascii="Times New Roman" w:eastAsia="Arial Unicode MS" w:hAnsi="Times New Roman" w:cs="Times New Roman"/>
          <w:b/>
          <w:color w:val="00B050"/>
          <w:kern w:val="3"/>
          <w:sz w:val="24"/>
          <w:szCs w:val="24"/>
          <w:lang w:eastAsia="zh-CN" w:bidi="hi-IN"/>
        </w:rPr>
        <w:t>развлечения, посвященному 23 февраля</w:t>
      </w:r>
    </w:p>
    <w:p w14:paraId="297F6B11" w14:textId="77777777" w:rsidR="00012957" w:rsidRPr="00012957" w:rsidRDefault="00012957" w:rsidP="00012957">
      <w:pPr>
        <w:widowControl w:val="0"/>
        <w:suppressAutoHyphens/>
        <w:autoSpaceDN w:val="0"/>
        <w:spacing w:after="0" w:line="240" w:lineRule="auto"/>
        <w:ind w:left="-1247" w:right="-624"/>
        <w:jc w:val="center"/>
        <w:rPr>
          <w:rFonts w:ascii="Times New Roman" w:eastAsia="Arial Unicode MS" w:hAnsi="Times New Roman" w:cs="Times New Roman"/>
          <w:b/>
          <w:color w:val="FF0000"/>
          <w:kern w:val="3"/>
          <w:sz w:val="24"/>
          <w:szCs w:val="24"/>
          <w:lang w:eastAsia="zh-CN" w:bidi="hi-IN"/>
        </w:rPr>
      </w:pPr>
      <w:r w:rsidRPr="00012957">
        <w:rPr>
          <w:rFonts w:ascii="Times New Roman" w:eastAsia="Arial Unicode MS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 «</w:t>
      </w:r>
      <w:r w:rsidR="001F62C1">
        <w:rPr>
          <w:rFonts w:ascii="Times New Roman" w:eastAsia="Arial Unicode MS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Один день </w:t>
      </w:r>
      <w:r w:rsidR="00EE1918">
        <w:rPr>
          <w:rFonts w:ascii="Times New Roman" w:eastAsia="Arial Unicode MS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солдатской жизни</w:t>
      </w:r>
      <w:r w:rsidRPr="00012957">
        <w:rPr>
          <w:rFonts w:ascii="Times New Roman" w:eastAsia="Arial Unicode MS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»</w:t>
      </w:r>
    </w:p>
    <w:p w14:paraId="183B4013" w14:textId="77777777" w:rsidR="00012957" w:rsidRPr="00012957" w:rsidRDefault="00012957" w:rsidP="00012957">
      <w:pPr>
        <w:widowControl w:val="0"/>
        <w:suppressAutoHyphens/>
        <w:autoSpaceDN w:val="0"/>
        <w:spacing w:after="0" w:line="240" w:lineRule="auto"/>
        <w:ind w:left="-1247" w:right="-624"/>
        <w:jc w:val="center"/>
        <w:rPr>
          <w:rFonts w:ascii="Times New Roman" w:eastAsia="Arial Unicode MS" w:hAnsi="Times New Roman" w:cs="Times New Roman"/>
          <w:b/>
          <w:color w:val="FF0000"/>
          <w:kern w:val="3"/>
          <w:sz w:val="24"/>
          <w:szCs w:val="24"/>
          <w:lang w:eastAsia="zh-CN" w:bidi="hi-IN"/>
        </w:rPr>
      </w:pPr>
    </w:p>
    <w:p w14:paraId="3415C4A9" w14:textId="067A7DC7" w:rsidR="00012957" w:rsidRPr="00012957" w:rsidRDefault="00012957" w:rsidP="00012957">
      <w:pPr>
        <w:widowControl w:val="0"/>
        <w:suppressAutoHyphens/>
        <w:autoSpaceDN w:val="0"/>
        <w:spacing w:after="0" w:line="240" w:lineRule="auto"/>
        <w:ind w:left="-1247" w:right="-624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012957">
        <w:rPr>
          <w:rFonts w:ascii="Times New Roman" w:eastAsia="Arial Unicode MS" w:hAnsi="Times New Roman" w:cs="Times New Roman"/>
          <w:b/>
          <w:color w:val="00B050"/>
          <w:kern w:val="3"/>
          <w:sz w:val="24"/>
          <w:szCs w:val="24"/>
          <w:lang w:eastAsia="zh-CN" w:bidi="hi-IN"/>
        </w:rPr>
        <w:t xml:space="preserve">Подготовила:    </w:t>
      </w:r>
      <w:r w:rsidR="00576707"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  <w:t>инструктор по ФК Гукова Елена Владимировна</w:t>
      </w:r>
      <w:r w:rsidRPr="00012957"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  <w:t>.</w:t>
      </w:r>
    </w:p>
    <w:p w14:paraId="4226643B" w14:textId="3E15316A" w:rsidR="00012957" w:rsidRPr="00012957" w:rsidRDefault="00012957" w:rsidP="00012957">
      <w:pPr>
        <w:widowControl w:val="0"/>
        <w:suppressAutoHyphens/>
        <w:autoSpaceDN w:val="0"/>
        <w:spacing w:after="0" w:line="336" w:lineRule="atLeast"/>
        <w:ind w:left="-1247" w:right="-624"/>
        <w:outlineLvl w:val="3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012957">
        <w:rPr>
          <w:rFonts w:ascii="Times New Roman" w:eastAsia="Arial Unicode MS" w:hAnsi="Times New Roman" w:cs="Times New Roman"/>
          <w:b/>
          <w:color w:val="00B050"/>
          <w:kern w:val="3"/>
          <w:sz w:val="24"/>
          <w:szCs w:val="24"/>
          <w:lang w:eastAsia="zh-CN" w:bidi="hi-IN"/>
        </w:rPr>
        <w:t xml:space="preserve">Участники:     </w:t>
      </w:r>
      <w:r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  <w:t>дети подготовительной</w:t>
      </w:r>
      <w:r w:rsidRPr="00012957"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  <w:t xml:space="preserve"> группы «», воспит</w:t>
      </w:r>
      <w:r w:rsidR="00576707"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  <w:t xml:space="preserve">атель Ермолаева С. М. </w:t>
      </w:r>
      <w:r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  <w:t xml:space="preserve">; дети подготовительной </w:t>
      </w:r>
      <w:r w:rsidRPr="00012957"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  <w:t xml:space="preserve">группы «», воспитатель </w:t>
      </w:r>
      <w:r w:rsidR="00576707"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  <w:t>Скиба Светлана Сергеевна; дети старшей группы</w:t>
      </w:r>
      <w:r w:rsidRPr="00012957"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  <w:t>.</w:t>
      </w:r>
    </w:p>
    <w:p w14:paraId="55E0074B" w14:textId="77777777" w:rsidR="00012957" w:rsidRPr="00012957" w:rsidRDefault="00012957" w:rsidP="00012957">
      <w:pPr>
        <w:widowControl w:val="0"/>
        <w:suppressAutoHyphens/>
        <w:autoSpaceDN w:val="0"/>
        <w:spacing w:after="0" w:line="336" w:lineRule="atLeast"/>
        <w:ind w:left="-1247" w:right="-624"/>
        <w:outlineLvl w:val="3"/>
        <w:rPr>
          <w:rFonts w:ascii="Times New Roman" w:eastAsia="Arial Unicode MS" w:hAnsi="Times New Roman" w:cs="Times New Roman"/>
          <w:color w:val="99CC00"/>
          <w:kern w:val="3"/>
          <w:sz w:val="24"/>
          <w:szCs w:val="24"/>
          <w:lang w:eastAsia="zh-CN" w:bidi="hi-IN"/>
        </w:rPr>
      </w:pPr>
      <w:r w:rsidRPr="00012957">
        <w:rPr>
          <w:rFonts w:ascii="Times New Roman" w:eastAsia="Arial Unicode MS" w:hAnsi="Times New Roman" w:cs="Times New Roman"/>
          <w:b/>
          <w:bCs/>
          <w:color w:val="00B050"/>
          <w:kern w:val="3"/>
          <w:sz w:val="24"/>
          <w:szCs w:val="24"/>
          <w:bdr w:val="none" w:sz="0" w:space="0" w:color="auto" w:frame="1"/>
          <w:lang w:eastAsia="zh-CN" w:bidi="hi-IN"/>
        </w:rPr>
        <w:t xml:space="preserve">Образовательные области:    </w:t>
      </w:r>
      <w:r w:rsidRPr="00012957"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  <w:t>интеграция образовательных областей: социально-коммуникативная область, познавательное развитие, речевое развитие, художественно-эстетическое развитие, физическое развитие.</w:t>
      </w:r>
    </w:p>
    <w:p w14:paraId="0E84BC9D" w14:textId="77777777" w:rsidR="00012957" w:rsidRPr="00012957" w:rsidRDefault="00012957" w:rsidP="00012957">
      <w:pPr>
        <w:widowControl w:val="0"/>
        <w:suppressAutoHyphens/>
        <w:autoSpaceDN w:val="0"/>
        <w:spacing w:after="0" w:line="336" w:lineRule="atLeast"/>
        <w:ind w:left="-1247" w:right="-624"/>
        <w:outlineLvl w:val="3"/>
        <w:rPr>
          <w:rFonts w:ascii="Times New Roman" w:eastAsia="Arial Unicode MS" w:hAnsi="Times New Roman" w:cs="Times New Roman"/>
          <w:color w:val="99CC00"/>
          <w:kern w:val="3"/>
          <w:sz w:val="24"/>
          <w:szCs w:val="24"/>
          <w:lang w:eastAsia="zh-CN" w:bidi="hi-IN"/>
        </w:rPr>
      </w:pPr>
      <w:r w:rsidRPr="00012957">
        <w:rPr>
          <w:rFonts w:ascii="Times New Roman" w:eastAsia="Arial Unicode MS" w:hAnsi="Times New Roman" w:cs="Times New Roman"/>
          <w:b/>
          <w:bCs/>
          <w:color w:val="00B050"/>
          <w:kern w:val="3"/>
          <w:sz w:val="24"/>
          <w:szCs w:val="24"/>
          <w:bdr w:val="none" w:sz="0" w:space="0" w:color="auto" w:frame="1"/>
          <w:lang w:eastAsia="zh-CN" w:bidi="hi-IN"/>
        </w:rPr>
        <w:t xml:space="preserve">Цель:    </w:t>
      </w:r>
    </w:p>
    <w:p w14:paraId="154489E3" w14:textId="77777777" w:rsidR="00012957" w:rsidRPr="00012957" w:rsidRDefault="00012957" w:rsidP="00012957">
      <w:pPr>
        <w:spacing w:before="100" w:beforeAutospacing="1" w:after="100" w:afterAutospacing="1" w:line="240" w:lineRule="auto"/>
        <w:ind w:left="-1247" w:right="-624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ru-RU"/>
        </w:rPr>
      </w:pPr>
      <w:r w:rsidRPr="0001295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eastAsia="ru-RU"/>
        </w:rPr>
        <w:t>Задачи:</w:t>
      </w:r>
    </w:p>
    <w:p w14:paraId="016A7B72" w14:textId="77777777" w:rsidR="00012957" w:rsidRPr="00012957" w:rsidRDefault="00012957" w:rsidP="00012957">
      <w:pPr>
        <w:spacing w:before="100" w:beforeAutospacing="1" w:after="100" w:afterAutospacing="1" w:line="240" w:lineRule="auto"/>
        <w:ind w:left="-1247" w:right="-6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295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обучающие:</w:t>
      </w:r>
      <w:r w:rsidRPr="000129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14:paraId="6D0E7DCF" w14:textId="77777777" w:rsidR="00012957" w:rsidRPr="00012957" w:rsidRDefault="00012957" w:rsidP="00012957">
      <w:pPr>
        <w:autoSpaceDN w:val="0"/>
        <w:spacing w:before="100" w:beforeAutospacing="1" w:after="100" w:afterAutospacing="1" w:line="240" w:lineRule="auto"/>
        <w:ind w:left="-1247" w:right="-624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01295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развивающие:</w:t>
      </w:r>
      <w:r w:rsidRPr="000129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развитие речи, творческих способностей, эмоциональной отзывчивости. </w:t>
      </w:r>
    </w:p>
    <w:p w14:paraId="5FFD4D48" w14:textId="77777777" w:rsidR="00012957" w:rsidRPr="00012957" w:rsidRDefault="00012957" w:rsidP="00012957">
      <w:pPr>
        <w:spacing w:before="100" w:beforeAutospacing="1" w:after="100" w:afterAutospacing="1" w:line="240" w:lineRule="auto"/>
        <w:ind w:left="-1247" w:right="-6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295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воспитательные</w:t>
      </w:r>
      <w:r w:rsidRPr="000129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формирование гражданской принадлежности, патриотических чувств.</w:t>
      </w:r>
    </w:p>
    <w:p w14:paraId="138ABBDE" w14:textId="77777777" w:rsidR="00012957" w:rsidRPr="00012957" w:rsidRDefault="00012957" w:rsidP="00012957">
      <w:pPr>
        <w:widowControl w:val="0"/>
        <w:suppressAutoHyphens/>
        <w:autoSpaceDN w:val="0"/>
        <w:spacing w:after="0" w:line="240" w:lineRule="auto"/>
        <w:ind w:left="-1247" w:right="-624"/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</w:pPr>
      <w:r w:rsidRPr="00012957">
        <w:rPr>
          <w:rFonts w:ascii="Times New Roman" w:eastAsia="Arial Unicode MS" w:hAnsi="Times New Roman" w:cs="Times New Roman"/>
          <w:b/>
          <w:color w:val="00B050"/>
          <w:kern w:val="3"/>
          <w:sz w:val="24"/>
          <w:szCs w:val="24"/>
          <w:lang w:eastAsia="zh-CN" w:bidi="hi-IN"/>
        </w:rPr>
        <w:t xml:space="preserve">Оборудование и материалы:    </w:t>
      </w:r>
      <w:r w:rsidRPr="00012957">
        <w:rPr>
          <w:rFonts w:ascii="Times New Roman" w:eastAsia="Arial Unicode MS" w:hAnsi="Times New Roman" w:cs="Times New Roman"/>
          <w:color w:val="333333"/>
          <w:kern w:val="3"/>
          <w:sz w:val="24"/>
          <w:szCs w:val="24"/>
          <w:lang w:eastAsia="zh-CN" w:bidi="hi-IN"/>
        </w:rPr>
        <w:t>реквизиты к танцам: музыкальный центр.</w:t>
      </w:r>
    </w:p>
    <w:p w14:paraId="4C55FF07" w14:textId="77777777" w:rsidR="00012957" w:rsidRPr="00012957" w:rsidRDefault="00012957" w:rsidP="00012957">
      <w:pPr>
        <w:widowControl w:val="0"/>
        <w:suppressAutoHyphens/>
        <w:autoSpaceDN w:val="0"/>
        <w:spacing w:after="0" w:line="240" w:lineRule="auto"/>
        <w:ind w:left="-1247" w:right="-624"/>
        <w:rPr>
          <w:rFonts w:ascii="Times New Roman" w:eastAsia="Arial Unicode MS" w:hAnsi="Times New Roman" w:cs="Times New Roman"/>
          <w:b/>
          <w:color w:val="00FF00"/>
          <w:kern w:val="3"/>
          <w:sz w:val="24"/>
          <w:szCs w:val="24"/>
          <w:lang w:eastAsia="zh-CN" w:bidi="hi-IN"/>
        </w:rPr>
      </w:pPr>
    </w:p>
    <w:p w14:paraId="1A257F0B" w14:textId="77777777" w:rsidR="00012957" w:rsidRPr="00012957" w:rsidRDefault="00012957" w:rsidP="00012957">
      <w:pPr>
        <w:widowControl w:val="0"/>
        <w:suppressAutoHyphens/>
        <w:autoSpaceDN w:val="0"/>
        <w:spacing w:after="0" w:line="240" w:lineRule="auto"/>
        <w:ind w:left="-1247" w:right="-624"/>
        <w:rPr>
          <w:rFonts w:ascii="Times New Roman" w:eastAsia="Arial Unicode MS" w:hAnsi="Times New Roman" w:cs="Times New Roman"/>
          <w:b/>
          <w:color w:val="00FF00"/>
          <w:kern w:val="3"/>
          <w:sz w:val="24"/>
          <w:szCs w:val="24"/>
          <w:lang w:eastAsia="zh-CN" w:bidi="hi-IN"/>
        </w:rPr>
      </w:pPr>
    </w:p>
    <w:p w14:paraId="2B87981F" w14:textId="77777777" w:rsidR="00012957" w:rsidRDefault="00012957" w:rsidP="00012957">
      <w:pPr>
        <w:widowControl w:val="0"/>
        <w:suppressAutoHyphens/>
        <w:autoSpaceDN w:val="0"/>
        <w:spacing w:after="0" w:line="240" w:lineRule="auto"/>
        <w:ind w:left="-1247" w:right="-62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12957">
        <w:rPr>
          <w:rFonts w:ascii="Times New Roman" w:eastAsia="Arial Unicode MS" w:hAnsi="Times New Roman" w:cs="Times New Roman"/>
          <w:b/>
          <w:bCs/>
          <w:color w:val="00B050"/>
          <w:kern w:val="3"/>
          <w:sz w:val="24"/>
          <w:szCs w:val="24"/>
          <w:bdr w:val="none" w:sz="0" w:space="0" w:color="auto" w:frame="1"/>
          <w:lang w:eastAsia="zh-CN" w:bidi="hi-IN"/>
        </w:rPr>
        <w:t>Методика проведения: (рефлексия)</w:t>
      </w:r>
    </w:p>
    <w:p w14:paraId="0BE3AFE9" w14:textId="77777777" w:rsidR="00012957" w:rsidRDefault="00012957" w:rsidP="00C40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8E03E88" w14:textId="77777777" w:rsidR="00C40EA6" w:rsidRDefault="00C40EA6" w:rsidP="00C40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5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Ведущий: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продолжаем нашу праздничную программу, посвященную Дню защитников Отечества. И в честь этого события проводим показательные учения, в которых примут участие молодые бойцы — наши мальчишки. Давайте поприветствуем их!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Аплодисменты. Ведущий выдает мальчишкам береты.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Ведущий: 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то, что в армии служат женщины, мы приглашаем в свои ряды девчонок. Надеемся, что они, как и мальчишки, продемонстрируют свою физическую подготовку. Поддержим их дружными аплодисментами!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 аплодисменты девчонкам выдаются пилотки.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Ведущий: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обычный день солдата в армии начинается с подъема. Я приглашаю на первый конкурс по 6 человек из каждой команды.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Конкурс «Подъем»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Сейчас солдату необходимо одеться. И сделать это нужно за 45 секунд. А вот за какое время управятся наши молодые бойцы, мы сейчас узнаем.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Конкурс «Военная форма солдата»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Участвуют 2 команды по 6 человек. В ходе эстафеты «одевается» один из членов команды- Участники поочередно приносят ему сапоги, плащ-палатку, пилотку, вещмешок, автомат.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715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Ведущий: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трудное для молодого бойца в первые месяцы службы — научиться наматывать портянки.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Ведущий: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Что ж, наши бойцы уже готовы. Мы приглашаем их на плац сделать утреннюю зарядку.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Конкурс «Отжимание»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Участвуют по 4 человека от каждой команды. Ведущий предлагает бойцам двух команд расположиться параллельно и одновременно отжаться 5 раз. Звучит музыка. Зрители хором считают до пяти. Участники отжимаются.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Ведущий: 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по строгому солдатскому расписанию пришло время завтрака.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Конкурс «Солдатская каша»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Участвуют 2 команды по 5 человек. Им предлагают 2 котелка с солдатской кашей и 10 ложек. Надеемся, что дети на славу подкрепятся! А вот чей котелок будет чище, узнаем по окончании этого конкурса. Вместо каши можно положить йогурт или фруктовое пюре.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Ведущий: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завтрака, как обычно, у солдат учебная и строевая подготовка. На нее мы сейчас и приглашаем наших солдат.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Конкурс «Проползи по-пластунски»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Участники — 4 человека от каждой команды по очереди проползают установленную дистанцию.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Конкурс «Порази цель»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Участники — 5 человек от каждой команды мячом сбивают кегли.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Конкурс «Строевая подготовка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Участвуют 2 команды в полном составе. Бойцы идут под музыку строевым маршем по кругу. </w:t>
      </w:r>
    </w:p>
    <w:p w14:paraId="0DCBCCCA" w14:textId="77777777" w:rsidR="00C40EA6" w:rsidRPr="00C715C9" w:rsidRDefault="00C40EA6" w:rsidP="00C40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2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br/>
      </w:r>
      <w:r w:rsidRPr="007F53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Разминировать поле</w:t>
      </w:r>
      <w:r w:rsidRPr="007F5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F5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На полу два круга, в них разбросаны шашки. Со связанными глазами нужно собрать шашки. Участвуют по одному представителю от команды. </w:t>
      </w:r>
      <w:r w:rsidRPr="007F5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7F5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Ведущий: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показательные учения закончились. Мы просим наших генералов огласить итоги.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Подводятся итоги конкурсов, награждаются победители.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Ведущий: 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присоединяюсь к поздравлениям генералов и надеюсь, что эти мальчишки и девчонки достойная смена старшему поколению. Еще раз поздравляю всех с сегодняшним праздником и предлагаю всем гостям во главе с победителями пройти строевым маршем на чаепитие.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На известный мотив звучит текст переделанной песни.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Аты-баты, шли солдаты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песней на парад,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Чтобы в этот день поздравить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Пап и всех ребят.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Левой, правой,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Левой, правой,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Мальчики идут,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Свою службу непростую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армии несут. </w:t>
      </w:r>
      <w:r w:rsidRPr="00C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5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Все гости строевым маршем проходят круг почета и идут в классы на чаепитие. </w:t>
      </w:r>
    </w:p>
    <w:p w14:paraId="5E7C0BA4" w14:textId="77777777" w:rsidR="00C40EA6" w:rsidRPr="00C715C9" w:rsidRDefault="00C40EA6" w:rsidP="00C4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77D80" w14:textId="77777777" w:rsidR="00C40EA6" w:rsidRDefault="00C40EA6" w:rsidP="00C40EA6">
      <w:pPr>
        <w:spacing w:after="0" w:line="240" w:lineRule="auto"/>
        <w:rPr>
          <w:rFonts w:ascii="Times New Roman" w:eastAsia="Arial" w:hAnsi="Times New Roman" w:cs="Times New Roman"/>
          <w:color w:val="333333"/>
          <w:sz w:val="28"/>
          <w:szCs w:val="28"/>
        </w:rPr>
      </w:pPr>
    </w:p>
    <w:p w14:paraId="00F67910" w14:textId="77777777" w:rsidR="004569B4" w:rsidRDefault="004569B4"/>
    <w:sectPr w:rsidR="0045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B3"/>
    <w:rsid w:val="00012957"/>
    <w:rsid w:val="001F62C1"/>
    <w:rsid w:val="004569B4"/>
    <w:rsid w:val="004D2C6A"/>
    <w:rsid w:val="00576707"/>
    <w:rsid w:val="00C40EA6"/>
    <w:rsid w:val="00CE44B3"/>
    <w:rsid w:val="00E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5FEC"/>
  <w15:chartTrackingRefBased/>
  <w15:docId w15:val="{55EB3DD2-2D01-4FEB-B77D-49EC6E1F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592</Words>
  <Characters>3377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Елена Гукова</cp:lastModifiedBy>
  <cp:revision>7</cp:revision>
  <dcterms:created xsi:type="dcterms:W3CDTF">2019-01-21T08:51:00Z</dcterms:created>
  <dcterms:modified xsi:type="dcterms:W3CDTF">2022-01-24T13:00:00Z</dcterms:modified>
</cp:coreProperties>
</file>